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0999" w:rsidRDefault="00240EC1" w:rsidP="00B30999">
      <w:pPr>
        <w:jc w:val="center"/>
        <w:rPr>
          <w:b/>
          <w:bCs/>
          <w:sz w:val="24"/>
          <w:szCs w:val="24"/>
          <w:u w:val="single"/>
          <w:rtl/>
        </w:rPr>
      </w:pPr>
      <w:bookmarkStart w:id="0" w:name="_GoBack"/>
      <w:bookmarkEnd w:id="0"/>
      <w:r w:rsidRPr="00FC34C6">
        <w:rPr>
          <w:rFonts w:hint="cs"/>
          <w:b/>
          <w:bCs/>
          <w:sz w:val="24"/>
          <w:szCs w:val="24"/>
          <w:u w:val="single"/>
          <w:rtl/>
        </w:rPr>
        <w:t xml:space="preserve">הודעה בדבר כוונה להתקשרות עם ההסתדרות </w:t>
      </w:r>
      <w:r w:rsidR="008A13D6">
        <w:rPr>
          <w:rFonts w:hint="cs"/>
          <w:b/>
          <w:bCs/>
          <w:sz w:val="24"/>
          <w:szCs w:val="24"/>
          <w:u w:val="single"/>
          <w:rtl/>
        </w:rPr>
        <w:t>הציונית בנושא</w:t>
      </w:r>
      <w:r w:rsidR="00B30999">
        <w:rPr>
          <w:rFonts w:hint="cs"/>
          <w:b/>
          <w:bCs/>
          <w:sz w:val="24"/>
          <w:szCs w:val="24"/>
          <w:u w:val="single"/>
          <w:rtl/>
        </w:rPr>
        <w:t>:</w:t>
      </w:r>
    </w:p>
    <w:p w:rsidR="00E4717D" w:rsidRPr="00FC34C6" w:rsidRDefault="008A13D6" w:rsidP="00B30999">
      <w:pPr>
        <w:jc w:val="center"/>
        <w:rPr>
          <w:b/>
          <w:bCs/>
          <w:sz w:val="24"/>
          <w:szCs w:val="24"/>
          <w:u w:val="single"/>
          <w:rtl/>
        </w:rPr>
      </w:pPr>
      <w:r>
        <w:rPr>
          <w:rFonts w:hint="cs"/>
          <w:b/>
          <w:bCs/>
          <w:sz w:val="24"/>
          <w:szCs w:val="24"/>
          <w:u w:val="single"/>
          <w:rtl/>
        </w:rPr>
        <w:t xml:space="preserve"> תכנית</w:t>
      </w:r>
      <w:r w:rsidR="00B30999">
        <w:rPr>
          <w:rFonts w:hint="cs"/>
          <w:b/>
          <w:bCs/>
          <w:sz w:val="24"/>
          <w:szCs w:val="24"/>
          <w:u w:val="single"/>
          <w:rtl/>
        </w:rPr>
        <w:t xml:space="preserve"> </w:t>
      </w:r>
      <w:r>
        <w:rPr>
          <w:rFonts w:hint="cs"/>
          <w:b/>
          <w:bCs/>
          <w:sz w:val="24"/>
          <w:szCs w:val="24"/>
          <w:u w:val="single"/>
          <w:rtl/>
        </w:rPr>
        <w:t>"</w:t>
      </w:r>
      <w:r w:rsidR="00240EC1" w:rsidRPr="00FC34C6">
        <w:rPr>
          <w:rFonts w:hint="cs"/>
          <w:b/>
          <w:bCs/>
          <w:sz w:val="24"/>
          <w:szCs w:val="24"/>
          <w:u w:val="single"/>
          <w:rtl/>
        </w:rPr>
        <w:t>לוח השנה הציוני</w:t>
      </w:r>
      <w:r>
        <w:rPr>
          <w:rFonts w:hint="cs"/>
          <w:b/>
          <w:bCs/>
          <w:sz w:val="24"/>
          <w:szCs w:val="24"/>
          <w:u w:val="single"/>
          <w:rtl/>
        </w:rPr>
        <w:t>"</w:t>
      </w:r>
      <w:r w:rsidR="00240EC1" w:rsidRPr="00FC34C6">
        <w:rPr>
          <w:rFonts w:hint="cs"/>
          <w:b/>
          <w:bCs/>
          <w:sz w:val="24"/>
          <w:szCs w:val="24"/>
          <w:u w:val="single"/>
          <w:rtl/>
        </w:rPr>
        <w:t xml:space="preserve"> כנס מחנכים יהודיים צעירים עולמי 2020</w:t>
      </w:r>
    </w:p>
    <w:p w:rsidR="00240EC1" w:rsidRDefault="00240EC1">
      <w:pPr>
        <w:rPr>
          <w:u w:val="single"/>
          <w:rtl/>
        </w:rPr>
      </w:pPr>
    </w:p>
    <w:p w:rsidR="00087792" w:rsidRPr="00FC34C6" w:rsidRDefault="00240EC1">
      <w:pPr>
        <w:rPr>
          <w:b/>
          <w:bCs/>
          <w:sz w:val="24"/>
          <w:szCs w:val="24"/>
          <w:rtl/>
        </w:rPr>
      </w:pPr>
      <w:r w:rsidRPr="00FC34C6">
        <w:rPr>
          <w:rFonts w:hint="cs"/>
          <w:b/>
          <w:bCs/>
          <w:sz w:val="24"/>
          <w:szCs w:val="24"/>
          <w:rtl/>
        </w:rPr>
        <w:t>מטרות</w:t>
      </w:r>
      <w:r w:rsidR="00087792" w:rsidRPr="00FC34C6">
        <w:rPr>
          <w:rFonts w:hint="cs"/>
          <w:b/>
          <w:bCs/>
          <w:sz w:val="24"/>
          <w:szCs w:val="24"/>
          <w:rtl/>
        </w:rPr>
        <w:t xml:space="preserve"> התוכנית:</w:t>
      </w:r>
    </w:p>
    <w:p w:rsidR="00087792" w:rsidRPr="009913FF" w:rsidRDefault="00087792">
      <w:pPr>
        <w:rPr>
          <w:sz w:val="24"/>
          <w:szCs w:val="24"/>
          <w:rtl/>
        </w:rPr>
      </w:pPr>
      <w:r w:rsidRPr="009913FF">
        <w:rPr>
          <w:rFonts w:hint="cs"/>
          <w:sz w:val="24"/>
          <w:szCs w:val="24"/>
          <w:rtl/>
        </w:rPr>
        <w:t>התוכנית תכלול כנס עבור 500 מחנכים צעירים בעולם ותעסוק בלימוד והכשרה של המחנך היהודי הצעיר בדגש על תכנים של זהות יהודית, ציונות היסטוריה ומסורת יהודית והחיבור והקשר למדינת ישראל ולעם ישראל.</w:t>
      </w:r>
    </w:p>
    <w:p w:rsidR="00240EC1" w:rsidRPr="009913FF" w:rsidRDefault="00D8619D">
      <w:pPr>
        <w:rPr>
          <w:sz w:val="24"/>
          <w:szCs w:val="24"/>
          <w:rtl/>
        </w:rPr>
      </w:pPr>
      <w:r w:rsidRPr="00D8619D">
        <w:rPr>
          <w:rFonts w:hint="cs"/>
          <w:b/>
          <w:bCs/>
          <w:sz w:val="24"/>
          <w:szCs w:val="24"/>
          <w:rtl/>
        </w:rPr>
        <w:t>המטרה:</w:t>
      </w:r>
      <w:r>
        <w:rPr>
          <w:rFonts w:hint="cs"/>
          <w:sz w:val="24"/>
          <w:szCs w:val="24"/>
          <w:rtl/>
        </w:rPr>
        <w:t xml:space="preserve"> </w:t>
      </w:r>
      <w:r w:rsidR="00240EC1" w:rsidRPr="009913FF">
        <w:rPr>
          <w:rFonts w:hint="cs"/>
          <w:sz w:val="24"/>
          <w:szCs w:val="24"/>
          <w:rtl/>
        </w:rPr>
        <w:t xml:space="preserve">יצירת קהילה של מחנכים צעירים יהודיים </w:t>
      </w:r>
      <w:r w:rsidR="00087792" w:rsidRPr="009913FF">
        <w:rPr>
          <w:rFonts w:hint="cs"/>
          <w:sz w:val="24"/>
          <w:szCs w:val="24"/>
          <w:rtl/>
        </w:rPr>
        <w:t>מכל רחבי העולם לצורך חיזוק הקשר עם מדינת ישראל וזהות היהודית.</w:t>
      </w:r>
    </w:p>
    <w:p w:rsidR="00087792" w:rsidRPr="009913FF" w:rsidRDefault="00D8619D" w:rsidP="00087792">
      <w:pPr>
        <w:rPr>
          <w:sz w:val="24"/>
          <w:szCs w:val="24"/>
          <w:rtl/>
        </w:rPr>
      </w:pPr>
      <w:r>
        <w:rPr>
          <w:rFonts w:hint="cs"/>
          <w:sz w:val="24"/>
          <w:szCs w:val="24"/>
          <w:rtl/>
        </w:rPr>
        <w:t xml:space="preserve">ע"י </w:t>
      </w:r>
      <w:r w:rsidR="00087792" w:rsidRPr="009913FF">
        <w:rPr>
          <w:rFonts w:hint="cs"/>
          <w:sz w:val="24"/>
          <w:szCs w:val="24"/>
          <w:rtl/>
        </w:rPr>
        <w:t>הצגת רעיונות ומזמים על מנת לחבר את היהדות בתפוצות לזהות היהודית ולמדינת ישראל.</w:t>
      </w:r>
    </w:p>
    <w:p w:rsidR="00087792" w:rsidRPr="009913FF" w:rsidRDefault="00D8619D" w:rsidP="00087792">
      <w:pPr>
        <w:rPr>
          <w:sz w:val="24"/>
          <w:szCs w:val="24"/>
          <w:rtl/>
        </w:rPr>
      </w:pPr>
      <w:r>
        <w:rPr>
          <w:rFonts w:hint="cs"/>
          <w:sz w:val="24"/>
          <w:szCs w:val="24"/>
          <w:rtl/>
        </w:rPr>
        <w:t xml:space="preserve">וע"י </w:t>
      </w:r>
      <w:r w:rsidR="00B30999">
        <w:rPr>
          <w:rFonts w:hint="cs"/>
          <w:sz w:val="24"/>
          <w:szCs w:val="24"/>
          <w:rtl/>
        </w:rPr>
        <w:t>יצירת</w:t>
      </w:r>
      <w:r w:rsidR="00087792" w:rsidRPr="009913FF">
        <w:rPr>
          <w:rFonts w:hint="cs"/>
          <w:sz w:val="24"/>
          <w:szCs w:val="24"/>
          <w:rtl/>
        </w:rPr>
        <w:t xml:space="preserve"> אתגר חינוכי סביב הזהות היהודית בתפוצות וסביב הדרכים לחיזוק החינוך היהודי, הישראלי והציוני.</w:t>
      </w:r>
    </w:p>
    <w:p w:rsidR="009913FF" w:rsidRDefault="009913FF" w:rsidP="00087792">
      <w:pPr>
        <w:rPr>
          <w:rtl/>
        </w:rPr>
      </w:pPr>
    </w:p>
    <w:p w:rsidR="009913FF" w:rsidRPr="00B30999" w:rsidRDefault="009913FF" w:rsidP="00087792">
      <w:pPr>
        <w:rPr>
          <w:b/>
          <w:bCs/>
          <w:sz w:val="24"/>
          <w:szCs w:val="24"/>
          <w:rtl/>
        </w:rPr>
      </w:pPr>
      <w:r w:rsidRPr="00B30999">
        <w:rPr>
          <w:rFonts w:hint="cs"/>
          <w:b/>
          <w:bCs/>
          <w:sz w:val="24"/>
          <w:szCs w:val="24"/>
          <w:rtl/>
        </w:rPr>
        <w:t>מהות התוכנית:</w:t>
      </w:r>
    </w:p>
    <w:p w:rsidR="009913FF" w:rsidRPr="00B30999" w:rsidRDefault="009913FF" w:rsidP="00087792">
      <w:pPr>
        <w:rPr>
          <w:sz w:val="24"/>
          <w:szCs w:val="24"/>
          <w:rtl/>
        </w:rPr>
      </w:pPr>
      <w:r w:rsidRPr="00B30999">
        <w:rPr>
          <w:rFonts w:hint="cs"/>
          <w:sz w:val="24"/>
          <w:szCs w:val="24"/>
          <w:rtl/>
        </w:rPr>
        <w:t>ההתקשרות תאפשר להעמיק את הזיקה אל יהודי התפוצות, תאפשר עידוד וחיזוק הקשר בין העם היהודי בתפוצות למדינת ישראל באמצעות</w:t>
      </w:r>
      <w:r w:rsidR="00B30999">
        <w:rPr>
          <w:rFonts w:hint="cs"/>
          <w:sz w:val="24"/>
          <w:szCs w:val="24"/>
          <w:rtl/>
        </w:rPr>
        <w:t xml:space="preserve"> מחנכים צעירים יהודים מ</w:t>
      </w:r>
      <w:r w:rsidRPr="00B30999">
        <w:rPr>
          <w:rFonts w:hint="cs"/>
          <w:sz w:val="24"/>
          <w:szCs w:val="24"/>
          <w:rtl/>
        </w:rPr>
        <w:t>רחבי העולם.</w:t>
      </w:r>
    </w:p>
    <w:p w:rsidR="009913FF" w:rsidRPr="00B30999" w:rsidRDefault="00D8619D" w:rsidP="00B30999">
      <w:pPr>
        <w:rPr>
          <w:sz w:val="24"/>
          <w:szCs w:val="24"/>
          <w:rtl/>
        </w:rPr>
      </w:pPr>
      <w:r>
        <w:rPr>
          <w:rFonts w:hint="cs"/>
          <w:sz w:val="24"/>
          <w:szCs w:val="24"/>
          <w:rtl/>
        </w:rPr>
        <w:t xml:space="preserve">היכרות עם </w:t>
      </w:r>
      <w:r w:rsidR="009913FF" w:rsidRPr="00B30999">
        <w:rPr>
          <w:rFonts w:hint="cs"/>
          <w:sz w:val="24"/>
          <w:szCs w:val="24"/>
          <w:rtl/>
        </w:rPr>
        <w:t xml:space="preserve">הכלים החינוכיים המשרתים את המטרות של </w:t>
      </w:r>
      <w:r w:rsidR="00B30999">
        <w:rPr>
          <w:rFonts w:hint="cs"/>
          <w:sz w:val="24"/>
          <w:szCs w:val="24"/>
          <w:rtl/>
        </w:rPr>
        <w:t>ה</w:t>
      </w:r>
      <w:r w:rsidR="009913FF" w:rsidRPr="00B30999">
        <w:rPr>
          <w:rFonts w:hint="cs"/>
          <w:sz w:val="24"/>
          <w:szCs w:val="24"/>
          <w:rtl/>
        </w:rPr>
        <w:t>הכרות בין כלל חלקי העם היהודי</w:t>
      </w:r>
      <w:r w:rsidR="00B30999">
        <w:rPr>
          <w:rFonts w:hint="cs"/>
          <w:sz w:val="24"/>
          <w:szCs w:val="24"/>
          <w:rtl/>
        </w:rPr>
        <w:t xml:space="preserve"> </w:t>
      </w:r>
      <w:r w:rsidR="009913FF" w:rsidRPr="00B30999">
        <w:rPr>
          <w:rFonts w:hint="cs"/>
          <w:sz w:val="24"/>
          <w:szCs w:val="24"/>
          <w:rtl/>
        </w:rPr>
        <w:t xml:space="preserve">ויצירת קשר בין 500 מחנכים צעירים </w:t>
      </w:r>
      <w:r w:rsidR="00B30999">
        <w:rPr>
          <w:rFonts w:hint="cs"/>
          <w:sz w:val="24"/>
          <w:szCs w:val="24"/>
          <w:rtl/>
        </w:rPr>
        <w:t>מ</w:t>
      </w:r>
      <w:r w:rsidR="009913FF" w:rsidRPr="00B30999">
        <w:rPr>
          <w:rFonts w:hint="cs"/>
          <w:sz w:val="24"/>
          <w:szCs w:val="24"/>
          <w:rtl/>
        </w:rPr>
        <w:t>רחבי העולם.</w:t>
      </w:r>
    </w:p>
    <w:p w:rsidR="00B30999" w:rsidRDefault="00B30999" w:rsidP="00087792">
      <w:pPr>
        <w:rPr>
          <w:b/>
          <w:bCs/>
          <w:rtl/>
        </w:rPr>
      </w:pPr>
    </w:p>
    <w:p w:rsidR="009913FF" w:rsidRPr="00B30999" w:rsidRDefault="009913FF" w:rsidP="00087792">
      <w:pPr>
        <w:rPr>
          <w:b/>
          <w:bCs/>
          <w:sz w:val="24"/>
          <w:szCs w:val="24"/>
          <w:rtl/>
        </w:rPr>
      </w:pPr>
      <w:r w:rsidRPr="00B30999">
        <w:rPr>
          <w:rFonts w:hint="cs"/>
          <w:b/>
          <w:bCs/>
          <w:sz w:val="24"/>
          <w:szCs w:val="24"/>
          <w:rtl/>
        </w:rPr>
        <w:t>אוכלוסיית היעד:</w:t>
      </w:r>
    </w:p>
    <w:p w:rsidR="009913FF" w:rsidRPr="00B30999" w:rsidRDefault="009913FF" w:rsidP="00087792">
      <w:pPr>
        <w:rPr>
          <w:sz w:val="24"/>
          <w:szCs w:val="24"/>
          <w:rtl/>
        </w:rPr>
      </w:pPr>
      <w:r w:rsidRPr="00B30999">
        <w:rPr>
          <w:rFonts w:hint="cs"/>
          <w:sz w:val="24"/>
          <w:szCs w:val="24"/>
          <w:rtl/>
        </w:rPr>
        <w:t>500 מחנכים יהודיים ברחבי העולם.</w:t>
      </w:r>
    </w:p>
    <w:p w:rsidR="00FC34C6" w:rsidRPr="00B30999" w:rsidRDefault="00FC34C6" w:rsidP="00087792">
      <w:pPr>
        <w:rPr>
          <w:b/>
          <w:bCs/>
          <w:sz w:val="24"/>
          <w:szCs w:val="24"/>
          <w:rtl/>
        </w:rPr>
      </w:pPr>
    </w:p>
    <w:p w:rsidR="009913FF" w:rsidRPr="00B30999" w:rsidRDefault="009913FF" w:rsidP="00087792">
      <w:pPr>
        <w:rPr>
          <w:b/>
          <w:bCs/>
          <w:sz w:val="24"/>
          <w:szCs w:val="24"/>
          <w:rtl/>
        </w:rPr>
      </w:pPr>
      <w:r w:rsidRPr="00B30999">
        <w:rPr>
          <w:rFonts w:hint="cs"/>
          <w:b/>
          <w:bCs/>
          <w:sz w:val="24"/>
          <w:szCs w:val="24"/>
          <w:rtl/>
        </w:rPr>
        <w:t>היקף ההתקשרות:</w:t>
      </w:r>
    </w:p>
    <w:p w:rsidR="009913FF" w:rsidRPr="00B30999" w:rsidRDefault="009913FF" w:rsidP="00087792">
      <w:pPr>
        <w:rPr>
          <w:sz w:val="24"/>
          <w:szCs w:val="24"/>
          <w:rtl/>
        </w:rPr>
      </w:pPr>
      <w:r w:rsidRPr="00B30999">
        <w:rPr>
          <w:rFonts w:hint="cs"/>
          <w:sz w:val="24"/>
          <w:szCs w:val="24"/>
          <w:rtl/>
        </w:rPr>
        <w:t xml:space="preserve">400,000 ₪ </w:t>
      </w:r>
    </w:p>
    <w:p w:rsidR="009913FF" w:rsidRPr="00B30999" w:rsidRDefault="009913FF" w:rsidP="00087792">
      <w:pPr>
        <w:rPr>
          <w:sz w:val="24"/>
          <w:szCs w:val="24"/>
          <w:rtl/>
        </w:rPr>
      </w:pPr>
      <w:r w:rsidRPr="00B30999">
        <w:rPr>
          <w:rFonts w:hint="cs"/>
          <w:sz w:val="24"/>
          <w:szCs w:val="24"/>
          <w:rtl/>
        </w:rPr>
        <w:t>תקופת ההתקשרות: 1/3/2020 עד 31/12/2020.</w:t>
      </w:r>
    </w:p>
    <w:p w:rsidR="009913FF" w:rsidRPr="00B30999" w:rsidRDefault="00FC34C6" w:rsidP="00FC34C6">
      <w:pPr>
        <w:rPr>
          <w:sz w:val="24"/>
          <w:szCs w:val="24"/>
          <w:rtl/>
        </w:rPr>
      </w:pPr>
      <w:r w:rsidRPr="00B30999">
        <w:rPr>
          <w:rFonts w:cs="David" w:hint="cs"/>
          <w:b/>
          <w:bCs/>
          <w:sz w:val="24"/>
          <w:szCs w:val="24"/>
          <w:rtl/>
        </w:rPr>
        <w:t>למשרד שמורה האופציה להאריך ו/או להרחיב את ההתקשרות עם הגוף הנ"ל לתקופה של שנתיים נוספות ולהגדיל את ההיקפים בעוד 30%.</w:t>
      </w:r>
    </w:p>
    <w:p w:rsidR="00FC34C6" w:rsidRDefault="00FC34C6" w:rsidP="00087792">
      <w:pPr>
        <w:rPr>
          <w:rtl/>
        </w:rPr>
      </w:pPr>
    </w:p>
    <w:p w:rsidR="00FC34C6" w:rsidRPr="001706FC" w:rsidRDefault="00FC34C6" w:rsidP="00087792">
      <w:pPr>
        <w:rPr>
          <w:sz w:val="24"/>
          <w:szCs w:val="24"/>
          <w:rtl/>
        </w:rPr>
      </w:pPr>
    </w:p>
    <w:p w:rsidR="00FC34C6" w:rsidRPr="001706FC" w:rsidRDefault="00FC34C6" w:rsidP="00087792">
      <w:pPr>
        <w:rPr>
          <w:sz w:val="24"/>
          <w:szCs w:val="24"/>
          <w:rtl/>
        </w:rPr>
      </w:pPr>
    </w:p>
    <w:p w:rsidR="00FC34C6" w:rsidRPr="001706FC" w:rsidRDefault="00FC34C6" w:rsidP="00087792">
      <w:pPr>
        <w:rPr>
          <w:sz w:val="24"/>
          <w:szCs w:val="24"/>
          <w:rtl/>
        </w:rPr>
      </w:pPr>
    </w:p>
    <w:p w:rsidR="00FC34C6" w:rsidRPr="001706FC" w:rsidRDefault="00FC34C6" w:rsidP="00087792">
      <w:pPr>
        <w:rPr>
          <w:sz w:val="24"/>
          <w:szCs w:val="24"/>
          <w:rtl/>
        </w:rPr>
      </w:pPr>
    </w:p>
    <w:p w:rsidR="00FC34C6" w:rsidRDefault="00FC34C6" w:rsidP="00087792">
      <w:pPr>
        <w:rPr>
          <w:rtl/>
        </w:rPr>
      </w:pPr>
    </w:p>
    <w:p w:rsidR="001706FC" w:rsidRDefault="001706FC" w:rsidP="001706FC">
      <w:pPr>
        <w:jc w:val="center"/>
        <w:rPr>
          <w:b/>
          <w:bCs/>
          <w:sz w:val="28"/>
          <w:szCs w:val="28"/>
          <w:rtl/>
        </w:rPr>
      </w:pPr>
      <w:r w:rsidRPr="001706FC">
        <w:rPr>
          <w:rFonts w:hint="cs"/>
          <w:b/>
          <w:bCs/>
          <w:sz w:val="28"/>
          <w:szCs w:val="28"/>
          <w:rtl/>
        </w:rPr>
        <w:lastRenderedPageBreak/>
        <w:t>חוות דעת מקצועית של היחידה להתקשרות עם ההסתדרות הציונית תכנית "לוח השנה הציוני" כנס מחנכים יהודיים צעירים עולמי 2020</w:t>
      </w:r>
    </w:p>
    <w:p w:rsidR="009F5758" w:rsidRDefault="009F5758" w:rsidP="002C0A05">
      <w:pPr>
        <w:rPr>
          <w:sz w:val="28"/>
          <w:szCs w:val="28"/>
          <w:rtl/>
        </w:rPr>
      </w:pPr>
      <w:r>
        <w:rPr>
          <w:rFonts w:hint="cs"/>
          <w:sz w:val="28"/>
          <w:szCs w:val="28"/>
          <w:rtl/>
        </w:rPr>
        <w:t>הכנס יתקיים באירופה</w:t>
      </w:r>
      <w:r w:rsidR="002C0A05">
        <w:rPr>
          <w:rFonts w:hint="cs"/>
          <w:sz w:val="28"/>
          <w:szCs w:val="28"/>
          <w:rtl/>
        </w:rPr>
        <w:t xml:space="preserve"> במשך</w:t>
      </w:r>
      <w:r>
        <w:rPr>
          <w:rFonts w:hint="cs"/>
          <w:sz w:val="28"/>
          <w:szCs w:val="28"/>
          <w:rtl/>
        </w:rPr>
        <w:t xml:space="preserve"> 5 י</w:t>
      </w:r>
      <w:r w:rsidR="00442DF8">
        <w:rPr>
          <w:rFonts w:hint="cs"/>
          <w:sz w:val="28"/>
          <w:szCs w:val="28"/>
          <w:rtl/>
        </w:rPr>
        <w:t>מים</w:t>
      </w:r>
      <w:r w:rsidR="002C0A05">
        <w:rPr>
          <w:rFonts w:hint="cs"/>
          <w:sz w:val="28"/>
          <w:szCs w:val="28"/>
          <w:rtl/>
        </w:rPr>
        <w:t>.</w:t>
      </w:r>
      <w:r w:rsidR="00442DF8">
        <w:rPr>
          <w:rFonts w:hint="cs"/>
          <w:sz w:val="28"/>
          <w:szCs w:val="28"/>
          <w:rtl/>
        </w:rPr>
        <w:t xml:space="preserve"> </w:t>
      </w:r>
      <w:r w:rsidR="002C0A05">
        <w:rPr>
          <w:rFonts w:hint="cs"/>
          <w:sz w:val="28"/>
          <w:szCs w:val="28"/>
          <w:rtl/>
        </w:rPr>
        <w:t>הכנס</w:t>
      </w:r>
      <w:r w:rsidR="00442DF8">
        <w:rPr>
          <w:rFonts w:hint="cs"/>
          <w:sz w:val="28"/>
          <w:szCs w:val="28"/>
          <w:rtl/>
        </w:rPr>
        <w:t xml:space="preserve"> מיועד למובילי חינוך צעירים מכל העולם</w:t>
      </w:r>
      <w:r>
        <w:rPr>
          <w:rFonts w:hint="cs"/>
          <w:sz w:val="28"/>
          <w:szCs w:val="28"/>
          <w:rtl/>
        </w:rPr>
        <w:t xml:space="preserve">. </w:t>
      </w:r>
    </w:p>
    <w:p w:rsidR="001706FC" w:rsidRDefault="009F5758" w:rsidP="001706FC">
      <w:pPr>
        <w:rPr>
          <w:sz w:val="28"/>
          <w:szCs w:val="28"/>
          <w:rtl/>
        </w:rPr>
      </w:pPr>
      <w:r>
        <w:rPr>
          <w:rFonts w:hint="cs"/>
          <w:sz w:val="28"/>
          <w:szCs w:val="28"/>
          <w:rtl/>
        </w:rPr>
        <w:t xml:space="preserve">העליות של הכנס הן עבור המשתתפים והפעילות: לינה, ארוחות, </w:t>
      </w:r>
      <w:proofErr w:type="spellStart"/>
      <w:r>
        <w:rPr>
          <w:rFonts w:hint="cs"/>
          <w:sz w:val="28"/>
          <w:szCs w:val="28"/>
          <w:rtl/>
        </w:rPr>
        <w:t>הסעים</w:t>
      </w:r>
      <w:proofErr w:type="spellEnd"/>
      <w:r>
        <w:rPr>
          <w:rFonts w:hint="cs"/>
          <w:sz w:val="28"/>
          <w:szCs w:val="28"/>
          <w:rtl/>
        </w:rPr>
        <w:t>, ביטחון, כניסה לאתרים, תוכן ומרצים, פרסום ושיווק.</w:t>
      </w:r>
    </w:p>
    <w:p w:rsidR="001706FC" w:rsidRPr="001706FC" w:rsidRDefault="001706FC" w:rsidP="001706FC">
      <w:pPr>
        <w:rPr>
          <w:sz w:val="28"/>
          <w:szCs w:val="28"/>
        </w:rPr>
      </w:pPr>
      <w:r w:rsidRPr="001706FC">
        <w:rPr>
          <w:rFonts w:hint="eastAsia"/>
          <w:sz w:val="28"/>
          <w:szCs w:val="28"/>
          <w:rtl/>
        </w:rPr>
        <w:t>ההסתדרות</w:t>
      </w:r>
      <w:r w:rsidRPr="001706FC">
        <w:rPr>
          <w:sz w:val="28"/>
          <w:szCs w:val="28"/>
          <w:rtl/>
        </w:rPr>
        <w:t xml:space="preserve"> </w:t>
      </w:r>
      <w:r w:rsidRPr="001706FC">
        <w:rPr>
          <w:rFonts w:hint="eastAsia"/>
          <w:sz w:val="28"/>
          <w:szCs w:val="28"/>
          <w:rtl/>
        </w:rPr>
        <w:t>הציונית</w:t>
      </w:r>
      <w:r w:rsidRPr="001706FC">
        <w:rPr>
          <w:sz w:val="28"/>
          <w:szCs w:val="28"/>
          <w:rtl/>
        </w:rPr>
        <w:t xml:space="preserve">  </w:t>
      </w:r>
      <w:r w:rsidRPr="001706FC">
        <w:rPr>
          <w:rFonts w:hint="eastAsia"/>
          <w:sz w:val="28"/>
          <w:szCs w:val="28"/>
          <w:rtl/>
        </w:rPr>
        <w:t>הינה</w:t>
      </w:r>
      <w:r w:rsidRPr="001706FC">
        <w:rPr>
          <w:sz w:val="28"/>
          <w:szCs w:val="28"/>
          <w:rtl/>
        </w:rPr>
        <w:t xml:space="preserve"> </w:t>
      </w:r>
      <w:r w:rsidRPr="001706FC">
        <w:rPr>
          <w:rFonts w:hint="eastAsia"/>
          <w:sz w:val="28"/>
          <w:szCs w:val="28"/>
          <w:rtl/>
        </w:rPr>
        <w:t>גוף</w:t>
      </w:r>
      <w:r w:rsidRPr="001706FC">
        <w:rPr>
          <w:sz w:val="28"/>
          <w:szCs w:val="28"/>
          <w:rtl/>
        </w:rPr>
        <w:t xml:space="preserve"> </w:t>
      </w:r>
      <w:r w:rsidRPr="001706FC">
        <w:rPr>
          <w:rFonts w:hint="eastAsia"/>
          <w:sz w:val="28"/>
          <w:szCs w:val="28"/>
          <w:rtl/>
        </w:rPr>
        <w:t>מרכזי</w:t>
      </w:r>
      <w:r w:rsidRPr="001706FC">
        <w:rPr>
          <w:sz w:val="28"/>
          <w:szCs w:val="28"/>
          <w:rtl/>
        </w:rPr>
        <w:t xml:space="preserve"> </w:t>
      </w:r>
      <w:proofErr w:type="spellStart"/>
      <w:r w:rsidRPr="001706FC">
        <w:rPr>
          <w:rFonts w:hint="eastAsia"/>
          <w:sz w:val="28"/>
          <w:szCs w:val="28"/>
          <w:rtl/>
        </w:rPr>
        <w:t>המאגם</w:t>
      </w:r>
      <w:proofErr w:type="spellEnd"/>
      <w:r w:rsidRPr="001706FC">
        <w:rPr>
          <w:sz w:val="28"/>
          <w:szCs w:val="28"/>
          <w:rtl/>
        </w:rPr>
        <w:t xml:space="preserve"> </w:t>
      </w:r>
      <w:r w:rsidRPr="001706FC">
        <w:rPr>
          <w:rFonts w:hint="eastAsia"/>
          <w:sz w:val="28"/>
          <w:szCs w:val="28"/>
          <w:rtl/>
        </w:rPr>
        <w:t>ידע</w:t>
      </w:r>
      <w:r w:rsidRPr="001706FC">
        <w:rPr>
          <w:sz w:val="28"/>
          <w:szCs w:val="28"/>
          <w:rtl/>
        </w:rPr>
        <w:t xml:space="preserve"> </w:t>
      </w:r>
      <w:r w:rsidRPr="001706FC">
        <w:rPr>
          <w:rFonts w:hint="eastAsia"/>
          <w:sz w:val="28"/>
          <w:szCs w:val="28"/>
          <w:rtl/>
        </w:rPr>
        <w:t>ויכולות</w:t>
      </w:r>
      <w:r w:rsidRPr="001706FC">
        <w:rPr>
          <w:sz w:val="28"/>
          <w:szCs w:val="28"/>
          <w:rtl/>
        </w:rPr>
        <w:t xml:space="preserve"> </w:t>
      </w:r>
      <w:r w:rsidRPr="001706FC">
        <w:rPr>
          <w:rFonts w:hint="eastAsia"/>
          <w:sz w:val="28"/>
          <w:szCs w:val="28"/>
          <w:rtl/>
        </w:rPr>
        <w:t>ליצירת</w:t>
      </w:r>
      <w:r w:rsidRPr="001706FC">
        <w:rPr>
          <w:sz w:val="28"/>
          <w:szCs w:val="28"/>
          <w:rtl/>
        </w:rPr>
        <w:t xml:space="preserve"> </w:t>
      </w:r>
      <w:r w:rsidRPr="001706FC">
        <w:rPr>
          <w:rFonts w:hint="eastAsia"/>
          <w:sz w:val="28"/>
          <w:szCs w:val="28"/>
          <w:rtl/>
        </w:rPr>
        <w:t>קשרים</w:t>
      </w:r>
      <w:r w:rsidRPr="001706FC">
        <w:rPr>
          <w:sz w:val="28"/>
          <w:szCs w:val="28"/>
          <w:rtl/>
        </w:rPr>
        <w:t xml:space="preserve"> </w:t>
      </w:r>
      <w:r w:rsidRPr="001706FC">
        <w:rPr>
          <w:rFonts w:hint="eastAsia"/>
          <w:sz w:val="28"/>
          <w:szCs w:val="28"/>
          <w:rtl/>
        </w:rPr>
        <w:t>עם</w:t>
      </w:r>
      <w:r w:rsidRPr="001706FC">
        <w:rPr>
          <w:sz w:val="28"/>
          <w:szCs w:val="28"/>
          <w:rtl/>
        </w:rPr>
        <w:t xml:space="preserve"> </w:t>
      </w:r>
      <w:r>
        <w:rPr>
          <w:rFonts w:hint="cs"/>
          <w:sz w:val="28"/>
          <w:szCs w:val="28"/>
          <w:rtl/>
        </w:rPr>
        <w:t xml:space="preserve">קהילות יהודיות </w:t>
      </w:r>
      <w:r w:rsidRPr="001706FC">
        <w:rPr>
          <w:sz w:val="28"/>
          <w:szCs w:val="28"/>
          <w:rtl/>
        </w:rPr>
        <w:t xml:space="preserve"> </w:t>
      </w:r>
      <w:r w:rsidRPr="001706FC">
        <w:rPr>
          <w:rFonts w:hint="eastAsia"/>
          <w:sz w:val="28"/>
          <w:szCs w:val="28"/>
          <w:rtl/>
        </w:rPr>
        <w:t>בעולם</w:t>
      </w:r>
      <w:r w:rsidRPr="001706FC">
        <w:rPr>
          <w:sz w:val="28"/>
          <w:szCs w:val="28"/>
          <w:rtl/>
        </w:rPr>
        <w:t>.</w:t>
      </w:r>
    </w:p>
    <w:p w:rsidR="001706FC" w:rsidRPr="001706FC" w:rsidRDefault="001706FC" w:rsidP="001706FC">
      <w:pPr>
        <w:rPr>
          <w:sz w:val="28"/>
          <w:szCs w:val="28"/>
        </w:rPr>
      </w:pPr>
      <w:r w:rsidRPr="001706FC">
        <w:rPr>
          <w:rFonts w:hint="eastAsia"/>
          <w:sz w:val="28"/>
          <w:szCs w:val="28"/>
          <w:rtl/>
        </w:rPr>
        <w:t>ההסתדרות</w:t>
      </w:r>
      <w:r w:rsidRPr="001706FC">
        <w:rPr>
          <w:sz w:val="28"/>
          <w:szCs w:val="28"/>
          <w:rtl/>
        </w:rPr>
        <w:t xml:space="preserve"> </w:t>
      </w:r>
      <w:r w:rsidRPr="001706FC">
        <w:rPr>
          <w:rFonts w:hint="eastAsia"/>
          <w:sz w:val="28"/>
          <w:szCs w:val="28"/>
          <w:rtl/>
        </w:rPr>
        <w:t>הציונית</w:t>
      </w:r>
      <w:r w:rsidRPr="001706FC">
        <w:rPr>
          <w:sz w:val="28"/>
          <w:szCs w:val="28"/>
          <w:rtl/>
        </w:rPr>
        <w:t xml:space="preserve"> </w:t>
      </w:r>
      <w:r w:rsidRPr="001706FC">
        <w:rPr>
          <w:rFonts w:hint="eastAsia"/>
          <w:sz w:val="28"/>
          <w:szCs w:val="28"/>
          <w:rtl/>
        </w:rPr>
        <w:t>הינה</w:t>
      </w:r>
      <w:r w:rsidRPr="001706FC">
        <w:rPr>
          <w:sz w:val="28"/>
          <w:szCs w:val="28"/>
          <w:rtl/>
        </w:rPr>
        <w:t xml:space="preserve"> </w:t>
      </w:r>
      <w:r w:rsidRPr="001706FC">
        <w:rPr>
          <w:rFonts w:hint="eastAsia"/>
          <w:sz w:val="28"/>
          <w:szCs w:val="28"/>
          <w:rtl/>
        </w:rPr>
        <w:t>גוף</w:t>
      </w:r>
      <w:r w:rsidRPr="001706FC">
        <w:rPr>
          <w:sz w:val="28"/>
          <w:szCs w:val="28"/>
          <w:rtl/>
        </w:rPr>
        <w:t xml:space="preserve"> </w:t>
      </w:r>
      <w:r w:rsidRPr="001706FC">
        <w:rPr>
          <w:rFonts w:hint="eastAsia"/>
          <w:sz w:val="28"/>
          <w:szCs w:val="28"/>
          <w:rtl/>
        </w:rPr>
        <w:t>בעל</w:t>
      </w:r>
      <w:r w:rsidRPr="001706FC">
        <w:rPr>
          <w:sz w:val="28"/>
          <w:szCs w:val="28"/>
          <w:rtl/>
        </w:rPr>
        <w:t xml:space="preserve"> </w:t>
      </w:r>
      <w:r w:rsidRPr="001706FC">
        <w:rPr>
          <w:rFonts w:hint="eastAsia"/>
          <w:sz w:val="28"/>
          <w:szCs w:val="28"/>
          <w:rtl/>
        </w:rPr>
        <w:t>ידע</w:t>
      </w:r>
      <w:r w:rsidRPr="001706FC">
        <w:rPr>
          <w:sz w:val="28"/>
          <w:szCs w:val="28"/>
          <w:rtl/>
        </w:rPr>
        <w:t xml:space="preserve"> </w:t>
      </w:r>
      <w:r w:rsidRPr="001706FC">
        <w:rPr>
          <w:rFonts w:hint="eastAsia"/>
          <w:sz w:val="28"/>
          <w:szCs w:val="28"/>
          <w:rtl/>
        </w:rPr>
        <w:t>ויכולות</w:t>
      </w:r>
      <w:r w:rsidRPr="001706FC">
        <w:rPr>
          <w:sz w:val="28"/>
          <w:szCs w:val="28"/>
          <w:rtl/>
        </w:rPr>
        <w:t xml:space="preserve"> </w:t>
      </w:r>
      <w:r w:rsidRPr="001706FC">
        <w:rPr>
          <w:rFonts w:hint="eastAsia"/>
          <w:sz w:val="28"/>
          <w:szCs w:val="28"/>
          <w:rtl/>
        </w:rPr>
        <w:t>איתור</w:t>
      </w:r>
      <w:r w:rsidRPr="001706FC">
        <w:rPr>
          <w:sz w:val="28"/>
          <w:szCs w:val="28"/>
          <w:rtl/>
        </w:rPr>
        <w:t xml:space="preserve"> </w:t>
      </w:r>
      <w:r w:rsidRPr="001706FC">
        <w:rPr>
          <w:rFonts w:hint="eastAsia"/>
          <w:sz w:val="28"/>
          <w:szCs w:val="28"/>
          <w:rtl/>
        </w:rPr>
        <w:t>מורים</w:t>
      </w:r>
      <w:r w:rsidRPr="001706FC">
        <w:rPr>
          <w:sz w:val="28"/>
          <w:szCs w:val="28"/>
          <w:rtl/>
        </w:rPr>
        <w:t xml:space="preserve"> </w:t>
      </w:r>
      <w:r w:rsidRPr="001706FC">
        <w:rPr>
          <w:rFonts w:hint="eastAsia"/>
          <w:sz w:val="28"/>
          <w:szCs w:val="28"/>
          <w:rtl/>
        </w:rPr>
        <w:t>בעלי</w:t>
      </w:r>
      <w:r w:rsidRPr="001706FC">
        <w:rPr>
          <w:sz w:val="28"/>
          <w:szCs w:val="28"/>
          <w:rtl/>
        </w:rPr>
        <w:t xml:space="preserve"> </w:t>
      </w:r>
      <w:r w:rsidRPr="001706FC">
        <w:rPr>
          <w:rFonts w:hint="eastAsia"/>
          <w:sz w:val="28"/>
          <w:szCs w:val="28"/>
          <w:rtl/>
        </w:rPr>
        <w:t>ידע</w:t>
      </w:r>
      <w:r w:rsidRPr="001706FC">
        <w:rPr>
          <w:sz w:val="28"/>
          <w:szCs w:val="28"/>
          <w:rtl/>
        </w:rPr>
        <w:t xml:space="preserve"> </w:t>
      </w:r>
      <w:r w:rsidRPr="001706FC">
        <w:rPr>
          <w:rFonts w:hint="eastAsia"/>
          <w:sz w:val="28"/>
          <w:szCs w:val="28"/>
          <w:rtl/>
        </w:rPr>
        <w:t>ורקע</w:t>
      </w:r>
      <w:r w:rsidRPr="001706FC">
        <w:rPr>
          <w:sz w:val="28"/>
          <w:szCs w:val="28"/>
          <w:rtl/>
        </w:rPr>
        <w:t xml:space="preserve"> </w:t>
      </w:r>
      <w:r w:rsidRPr="001706FC">
        <w:rPr>
          <w:rFonts w:hint="eastAsia"/>
          <w:sz w:val="28"/>
          <w:szCs w:val="28"/>
          <w:rtl/>
        </w:rPr>
        <w:t>מתאימים</w:t>
      </w:r>
      <w:r w:rsidRPr="001706FC">
        <w:rPr>
          <w:sz w:val="28"/>
          <w:szCs w:val="28"/>
          <w:rtl/>
        </w:rPr>
        <w:t xml:space="preserve"> </w:t>
      </w:r>
      <w:r w:rsidRPr="001706FC">
        <w:rPr>
          <w:rFonts w:hint="eastAsia"/>
          <w:sz w:val="28"/>
          <w:szCs w:val="28"/>
          <w:rtl/>
        </w:rPr>
        <w:t>והכשרתם</w:t>
      </w:r>
      <w:r w:rsidRPr="001706FC">
        <w:rPr>
          <w:sz w:val="28"/>
          <w:szCs w:val="28"/>
          <w:rtl/>
        </w:rPr>
        <w:t xml:space="preserve"> </w:t>
      </w:r>
      <w:r w:rsidRPr="001706FC">
        <w:rPr>
          <w:rFonts w:hint="eastAsia"/>
          <w:sz w:val="28"/>
          <w:szCs w:val="28"/>
          <w:rtl/>
        </w:rPr>
        <w:t>ל</w:t>
      </w:r>
      <w:r>
        <w:rPr>
          <w:rFonts w:hint="cs"/>
          <w:sz w:val="28"/>
          <w:szCs w:val="28"/>
          <w:rtl/>
        </w:rPr>
        <w:t>כנסים</w:t>
      </w:r>
      <w:r w:rsidRPr="001706FC">
        <w:rPr>
          <w:sz w:val="28"/>
          <w:szCs w:val="28"/>
          <w:rtl/>
        </w:rPr>
        <w:t xml:space="preserve"> </w:t>
      </w:r>
      <w:r w:rsidRPr="001706FC">
        <w:rPr>
          <w:rFonts w:hint="eastAsia"/>
          <w:sz w:val="28"/>
          <w:szCs w:val="28"/>
          <w:rtl/>
        </w:rPr>
        <w:t>בתפוצות</w:t>
      </w:r>
      <w:r w:rsidRPr="001706FC">
        <w:rPr>
          <w:sz w:val="28"/>
          <w:szCs w:val="28"/>
          <w:rtl/>
        </w:rPr>
        <w:t>.</w:t>
      </w:r>
    </w:p>
    <w:p w:rsidR="00127B10" w:rsidRDefault="00127B10" w:rsidP="00127B10">
      <w:pPr>
        <w:rPr>
          <w:sz w:val="28"/>
          <w:szCs w:val="28"/>
          <w:rtl/>
        </w:rPr>
      </w:pPr>
      <w:r w:rsidRPr="00127B10">
        <w:rPr>
          <w:rFonts w:hint="cs"/>
          <w:sz w:val="28"/>
          <w:szCs w:val="28"/>
          <w:rtl/>
        </w:rPr>
        <w:t>הגוף עמו אנו מבקשים להתקשר לשם כך צריך להיות בעל נגישות למספר הרב ביותר של קהילות יהודיות  ברחבי העולם וכן ניסיון של  שנים</w:t>
      </w:r>
      <w:r>
        <w:rPr>
          <w:rFonts w:hint="cs"/>
          <w:sz w:val="28"/>
          <w:szCs w:val="28"/>
          <w:rtl/>
        </w:rPr>
        <w:t xml:space="preserve"> רבות. </w:t>
      </w:r>
      <w:r w:rsidRPr="00127B10">
        <w:rPr>
          <w:rFonts w:hint="cs"/>
          <w:sz w:val="28"/>
          <w:szCs w:val="28"/>
          <w:rtl/>
        </w:rPr>
        <w:t xml:space="preserve"> </w:t>
      </w:r>
    </w:p>
    <w:p w:rsidR="00127B10" w:rsidRPr="00127B10" w:rsidRDefault="00127B10" w:rsidP="00127B10">
      <w:pPr>
        <w:rPr>
          <w:sz w:val="28"/>
          <w:szCs w:val="28"/>
          <w:rtl/>
        </w:rPr>
      </w:pPr>
      <w:r>
        <w:rPr>
          <w:rFonts w:hint="cs"/>
          <w:sz w:val="28"/>
          <w:szCs w:val="28"/>
          <w:rtl/>
        </w:rPr>
        <w:t xml:space="preserve">לאור האמור לעיל להסתדרות הציונית </w:t>
      </w:r>
      <w:r w:rsidRPr="00127B10">
        <w:rPr>
          <w:rFonts w:hint="cs"/>
          <w:sz w:val="28"/>
          <w:szCs w:val="28"/>
          <w:rtl/>
        </w:rPr>
        <w:t>יש יכולת להפעיל זאת בהצלחה ולקדם את התכנית למטרות המבוקשות בזמן המיועד.</w:t>
      </w:r>
    </w:p>
    <w:p w:rsidR="001706FC" w:rsidRPr="001706FC" w:rsidRDefault="001706FC" w:rsidP="001706FC">
      <w:pPr>
        <w:rPr>
          <w:sz w:val="28"/>
          <w:szCs w:val="28"/>
          <w:rtl/>
        </w:rPr>
      </w:pPr>
    </w:p>
    <w:p w:rsidR="00FC34C6" w:rsidRPr="001706FC" w:rsidRDefault="00FC34C6" w:rsidP="00087792">
      <w:pPr>
        <w:rPr>
          <w:b/>
          <w:bCs/>
          <w:sz w:val="28"/>
          <w:szCs w:val="28"/>
          <w:rtl/>
        </w:rPr>
      </w:pPr>
    </w:p>
    <w:p w:rsidR="00FC34C6" w:rsidRDefault="00FC34C6" w:rsidP="00087792">
      <w:pPr>
        <w:rPr>
          <w:rtl/>
        </w:rPr>
      </w:pPr>
    </w:p>
    <w:p w:rsidR="00087792" w:rsidRDefault="00087792" w:rsidP="00087792">
      <w:pPr>
        <w:rPr>
          <w:rtl/>
        </w:rPr>
      </w:pPr>
    </w:p>
    <w:p w:rsidR="00087792" w:rsidRPr="00087792" w:rsidRDefault="00087792" w:rsidP="00087792"/>
    <w:sectPr w:rsidR="00087792" w:rsidRPr="00087792" w:rsidSect="00FF04DC">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6A20" w:rsidRDefault="00F56A20" w:rsidP="00087792">
      <w:pPr>
        <w:spacing w:after="0" w:line="240" w:lineRule="auto"/>
      </w:pPr>
      <w:r>
        <w:separator/>
      </w:r>
    </w:p>
  </w:endnote>
  <w:endnote w:type="continuationSeparator" w:id="0">
    <w:p w:rsidR="00F56A20" w:rsidRDefault="00F56A20" w:rsidP="000877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6A20" w:rsidRDefault="00F56A20" w:rsidP="00087792">
      <w:pPr>
        <w:spacing w:after="0" w:line="240" w:lineRule="auto"/>
      </w:pPr>
      <w:r>
        <w:separator/>
      </w:r>
    </w:p>
  </w:footnote>
  <w:footnote w:type="continuationSeparator" w:id="0">
    <w:p w:rsidR="00F56A20" w:rsidRDefault="00F56A20" w:rsidP="000877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5747E"/>
    <w:multiLevelType w:val="hybridMultilevel"/>
    <w:tmpl w:val="34B43F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472474E5"/>
    <w:multiLevelType w:val="hybridMultilevel"/>
    <w:tmpl w:val="CAF25066"/>
    <w:lvl w:ilvl="0" w:tplc="13308CD8">
      <w:start w:val="1"/>
      <w:numFmt w:val="decimal"/>
      <w:lvlText w:val="%1."/>
      <w:lvlJc w:val="left"/>
      <w:pPr>
        <w:ind w:left="36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EC1"/>
    <w:rsid w:val="00087792"/>
    <w:rsid w:val="000A6287"/>
    <w:rsid w:val="000B47D2"/>
    <w:rsid w:val="00127B10"/>
    <w:rsid w:val="001706FC"/>
    <w:rsid w:val="00240EC1"/>
    <w:rsid w:val="002C0A05"/>
    <w:rsid w:val="00442DF8"/>
    <w:rsid w:val="00562A2F"/>
    <w:rsid w:val="00601A7B"/>
    <w:rsid w:val="00675670"/>
    <w:rsid w:val="007D2B79"/>
    <w:rsid w:val="008A13D6"/>
    <w:rsid w:val="009913FF"/>
    <w:rsid w:val="009F5758"/>
    <w:rsid w:val="00A20DCD"/>
    <w:rsid w:val="00B30999"/>
    <w:rsid w:val="00BB761B"/>
    <w:rsid w:val="00D8619D"/>
    <w:rsid w:val="00DA078A"/>
    <w:rsid w:val="00F56A20"/>
    <w:rsid w:val="00FC34C6"/>
    <w:rsid w:val="00FE754E"/>
    <w:rsid w:val="00FF04DC"/>
    <w:rsid w:val="00FF6D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87792"/>
    <w:pPr>
      <w:spacing w:after="0" w:line="240" w:lineRule="auto"/>
    </w:pPr>
    <w:rPr>
      <w:rFonts w:ascii="Calibri" w:hAnsi="Calibri" w:cs="David"/>
      <w:sz w:val="20"/>
      <w:szCs w:val="20"/>
    </w:rPr>
  </w:style>
  <w:style w:type="character" w:customStyle="1" w:styleId="a4">
    <w:name w:val="טקסט הערת שוליים תו"/>
    <w:basedOn w:val="a0"/>
    <w:link w:val="a3"/>
    <w:uiPriority w:val="99"/>
    <w:semiHidden/>
    <w:rsid w:val="00087792"/>
    <w:rPr>
      <w:rFonts w:ascii="Calibri" w:hAnsi="Calibri" w:cs="David"/>
      <w:sz w:val="20"/>
      <w:szCs w:val="20"/>
    </w:rPr>
  </w:style>
  <w:style w:type="paragraph" w:styleId="a5">
    <w:name w:val="List Paragraph"/>
    <w:basedOn w:val="a"/>
    <w:uiPriority w:val="34"/>
    <w:qFormat/>
    <w:rsid w:val="00087792"/>
    <w:pPr>
      <w:spacing w:after="0" w:line="360" w:lineRule="auto"/>
      <w:ind w:left="720"/>
      <w:contextualSpacing/>
    </w:pPr>
    <w:rPr>
      <w:rFonts w:ascii="Calibri" w:hAnsi="Calibri" w:cs="David"/>
      <w:sz w:val="24"/>
      <w:szCs w:val="24"/>
    </w:rPr>
  </w:style>
  <w:style w:type="character" w:styleId="a6">
    <w:name w:val="footnote reference"/>
    <w:basedOn w:val="a0"/>
    <w:uiPriority w:val="99"/>
    <w:semiHidden/>
    <w:unhideWhenUsed/>
    <w:rsid w:val="0008779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87792"/>
    <w:pPr>
      <w:spacing w:after="0" w:line="240" w:lineRule="auto"/>
    </w:pPr>
    <w:rPr>
      <w:rFonts w:ascii="Calibri" w:hAnsi="Calibri" w:cs="David"/>
      <w:sz w:val="20"/>
      <w:szCs w:val="20"/>
    </w:rPr>
  </w:style>
  <w:style w:type="character" w:customStyle="1" w:styleId="a4">
    <w:name w:val="טקסט הערת שוליים תו"/>
    <w:basedOn w:val="a0"/>
    <w:link w:val="a3"/>
    <w:uiPriority w:val="99"/>
    <w:semiHidden/>
    <w:rsid w:val="00087792"/>
    <w:rPr>
      <w:rFonts w:ascii="Calibri" w:hAnsi="Calibri" w:cs="David"/>
      <w:sz w:val="20"/>
      <w:szCs w:val="20"/>
    </w:rPr>
  </w:style>
  <w:style w:type="paragraph" w:styleId="a5">
    <w:name w:val="List Paragraph"/>
    <w:basedOn w:val="a"/>
    <w:uiPriority w:val="34"/>
    <w:qFormat/>
    <w:rsid w:val="00087792"/>
    <w:pPr>
      <w:spacing w:after="0" w:line="360" w:lineRule="auto"/>
      <w:ind w:left="720"/>
      <w:contextualSpacing/>
    </w:pPr>
    <w:rPr>
      <w:rFonts w:ascii="Calibri" w:hAnsi="Calibri" w:cs="David"/>
      <w:sz w:val="24"/>
      <w:szCs w:val="24"/>
    </w:rPr>
  </w:style>
  <w:style w:type="character" w:styleId="a6">
    <w:name w:val="footnote reference"/>
    <w:basedOn w:val="a0"/>
    <w:uiPriority w:val="99"/>
    <w:semiHidden/>
    <w:unhideWhenUsed/>
    <w:rsid w:val="0008779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613049">
      <w:bodyDiv w:val="1"/>
      <w:marLeft w:val="0"/>
      <w:marRight w:val="0"/>
      <w:marTop w:val="0"/>
      <w:marBottom w:val="0"/>
      <w:divBdr>
        <w:top w:val="none" w:sz="0" w:space="0" w:color="auto"/>
        <w:left w:val="none" w:sz="0" w:space="0" w:color="auto"/>
        <w:bottom w:val="none" w:sz="0" w:space="0" w:color="auto"/>
        <w:right w:val="none" w:sz="0" w:space="0" w:color="auto"/>
      </w:divBdr>
    </w:div>
    <w:div w:id="1845123216">
      <w:bodyDiv w:val="1"/>
      <w:marLeft w:val="0"/>
      <w:marRight w:val="0"/>
      <w:marTop w:val="0"/>
      <w:marBottom w:val="0"/>
      <w:divBdr>
        <w:top w:val="none" w:sz="0" w:space="0" w:color="auto"/>
        <w:left w:val="none" w:sz="0" w:space="0" w:color="auto"/>
        <w:bottom w:val="none" w:sz="0" w:space="0" w:color="auto"/>
        <w:right w:val="none" w:sz="0" w:space="0" w:color="auto"/>
      </w:divBdr>
    </w:div>
    <w:div w:id="1862625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312</Words>
  <Characters>1565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MOEUser</dc:creator>
  <cp:lastModifiedBy>גלית דוד</cp:lastModifiedBy>
  <cp:revision>2</cp:revision>
  <cp:lastPrinted>2020-01-01T10:32:00Z</cp:lastPrinted>
  <dcterms:created xsi:type="dcterms:W3CDTF">2020-02-04T05:12:00Z</dcterms:created>
  <dcterms:modified xsi:type="dcterms:W3CDTF">2020-02-04T05:12:00Z</dcterms:modified>
</cp:coreProperties>
</file>